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C4" w:rsidRDefault="009E5BC4" w:rsidP="009E5BC4"/>
    <w:p w:rsidR="009E5BC4" w:rsidRPr="009E5BC4" w:rsidRDefault="009E5BC4" w:rsidP="009E5BC4"/>
    <w:p w:rsidR="009E5BC4" w:rsidRPr="00C5224F" w:rsidRDefault="009E5BC4" w:rsidP="009E5BC4">
      <w:r w:rsidRPr="00663777">
        <w:rPr>
          <w:b/>
        </w:rPr>
        <w:t>Выдержки из Положения об особо охраняемой природной территории краевого значения - природном парке "Ергаки"</w:t>
      </w:r>
    </w:p>
    <w:p w:rsidR="00663777" w:rsidRPr="009E5BC4" w:rsidRDefault="00663777" w:rsidP="009E5BC4"/>
    <w:p w:rsidR="009E5BC4" w:rsidRPr="00663777" w:rsidRDefault="009E5BC4" w:rsidP="00663777">
      <w:pPr>
        <w:jc w:val="both"/>
        <w:rPr>
          <w:b/>
          <w:i/>
        </w:rPr>
      </w:pPr>
      <w:r w:rsidRPr="00663777">
        <w:rPr>
          <w:b/>
          <w:i/>
        </w:rPr>
        <w:t>На территории зоны особой охраны Природного парка запрещается: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нахождение, проезд и проход вне дорог общего пользования, за исключением должностных лиц при выполнении ими служебных обязанностей, работников лесного хозяйства при проведении работ по охране, защите и воспроизводству лесов. Нахождение, проезд и проход по дорогам общего пользования осуществляется с предварительным уведомлением Дирекции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любая деятельность, угрожающая состоянию природных комплексов и объектов, в том числе влекущая за собой изменение исторически сложившегося природного ландшафта, снижение и уничтожение экологической, эстетической и рекреационной ценности природного ландшафта, изменение среды обитания редких и находящихся под угрозой исчезновения видов растений и животных;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проведение геологоразведочных работ, нарушение почвенного покрова, выходов минералов и горных пород;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рубки лесных насаждений (за исключением выборочных санитарных рубок, предусмотренных лесохозяйственным регламентом);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заготовка живицы;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заготовка и сбор пищевых лесных ресурсов, лекарственных растений,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строительство дорог и трубопроводов, линий электропередачи и прочих коммуникаций, строительство зданий и сооружений постоянного или временного типа, за исключением объектов строений, дорог, необходимых для осуществления охраны и государственного контроля на территории Природного парка, противопожарного обустройства;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охота и рыболовство, за исключением изъятия объектов животного мира в научных целях;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интродукция живых организмов в целях их акклиматизации;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применение ядохимикатов, химических реагентов и </w:t>
      </w:r>
      <w:proofErr w:type="gramStart"/>
      <w:r w:rsidR="009E5BC4" w:rsidRPr="009E5BC4">
        <w:t>других</w:t>
      </w:r>
      <w:proofErr w:type="gramEnd"/>
      <w:r w:rsidR="009E5BC4" w:rsidRPr="009E5BC4">
        <w:t xml:space="preserve"> опасных для объектов животного мира и среды их обитания материалов (за исключением случаев применения ядохимикатов, химических реагентов и других опасных материалов для ликвидации стихийных бедствий, влекущих за собой непоправимые последствия для объектов животного мира или среды их обитания, борьбы с опасными вредителями леса и ухода за лесными культурами);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выпас скота и транзитный прогон домашних животных;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засорение территории бытовыми отходами;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сбор зоологических, ботанических и минералогических коллекций, за исключением сбора коллекций для обеспечения целей и задач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выжигание растительности;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использование пиротехнической продукции (за исключением проведения поисково-спасательных работ).</w:t>
      </w:r>
    </w:p>
    <w:p w:rsidR="009E5BC4" w:rsidRPr="00663777" w:rsidRDefault="009E5BC4" w:rsidP="00663777">
      <w:pPr>
        <w:jc w:val="both"/>
        <w:rPr>
          <w:b/>
          <w:i/>
        </w:rPr>
      </w:pPr>
      <w:r w:rsidRPr="009E5BC4">
        <w:t>  </w:t>
      </w:r>
      <w:r w:rsidRPr="00663777">
        <w:rPr>
          <w:b/>
          <w:i/>
        </w:rPr>
        <w:t>На территории рекреационно-туристической зоны запрещается: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любая деятельность, угрожающая состоянию природных комплексов и объектов, в том числе влекущая за собой изменение исторически сложившегося природного ландшафта, снижение и уничтожение экологической, эстетической и рекреационной ценности природного ландшафта, изменение среды обитания редких видов растений и животных;</w:t>
      </w:r>
    </w:p>
    <w:p w:rsidR="009E5BC4" w:rsidRPr="009E5BC4" w:rsidRDefault="00663777" w:rsidP="00663777">
      <w:pPr>
        <w:jc w:val="both"/>
      </w:pPr>
      <w:proofErr w:type="gramStart"/>
      <w:r>
        <w:t xml:space="preserve">- </w:t>
      </w:r>
      <w:r w:rsidR="009E5BC4" w:rsidRPr="009E5BC4">
        <w:t xml:space="preserve">проведение геологоразведочных работ, добыча полезных ископаемых и иная деятельность, нарушающая почвенный покров, выходы минералов и горных пород, за исключением добычи общераспространенных полезных ископаемых, необходимой для выполнения работ по государственным контрактам, направленным на формирование </w:t>
      </w:r>
      <w:r w:rsidR="009E5BC4" w:rsidRPr="009E5BC4">
        <w:lastRenderedPageBreak/>
        <w:t>инфраструктуры и обеспечение деятельности Природного парка, осуществляемой в соответствии с действующим законодательством;</w:t>
      </w:r>
      <w:proofErr w:type="gramEnd"/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проведение рубок лесных насаждений (за исключением сплошных и выборочных санитарных рубок, предусмотренных лесохозяйственным регламентом, а также сплошных и выборочных рубок при строительстве объектов, предусмотренных настоящим Положением);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заготовка и сбор пищевых лесных ресурсов, лекарственных растений,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ресурсов, за исключением заготовки местным населением для собственных нужд;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применение ядохимикатов, химических реагентов и </w:t>
      </w:r>
      <w:proofErr w:type="gramStart"/>
      <w:r w:rsidR="009E5BC4" w:rsidRPr="009E5BC4">
        <w:t>других</w:t>
      </w:r>
      <w:proofErr w:type="gramEnd"/>
      <w:r w:rsidR="009E5BC4" w:rsidRPr="009E5BC4">
        <w:t xml:space="preserve"> опасных для объектов животного мира и среды их обитания материалов (за исключением случаев применения ядохимикатов, химических реагентов и других опасных материалов для ликвидации стихийных бедствий, влекущих за собой непоправимые последствия для объектов животного мира или среды их обитания, борьбы с опасными вредителями леса и ухода за лесными культурами);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охота, за исключением охоты, осуществляемой местным населением на согласованных с Дирекцией природного парка охотничьих участках гуманными орудиями лова, кроме охраняемых охотничьих видов животных (п. 2.2), по именным разовым лицензиям, выдаваемым в соответствии с действующим законодательством;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промышленное рыболовство;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сбор зоологических, ботанических и минералогических коллекций, за исключением сбора коллекций для обеспечения целей и задач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нахождение с домашними животными (собаки, кошки и т.д.) в весенне-летний период (период гнездования птиц);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выпас скота и транзитный прогон домашних животных,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засорение территории бытовыми отходами;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выжигание растительности;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разведение костров вне специально обустроенных мест;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стоянка транспорта вне специально отведенных для этого мест;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проезд механических транспортных средств вне автомобильной магистрали М-54 "Енисей", за исключением:</w:t>
      </w:r>
    </w:p>
    <w:p w:rsidR="009E5BC4" w:rsidRPr="009E5BC4" w:rsidRDefault="009E5BC4" w:rsidP="00663777">
      <w:pPr>
        <w:jc w:val="both"/>
      </w:pPr>
      <w:r w:rsidRPr="009E5BC4">
        <w:t>а) должностных лиц Природного парка при выполнении ими служебных обязанностей;</w:t>
      </w:r>
    </w:p>
    <w:p w:rsidR="009E5BC4" w:rsidRPr="009E5BC4" w:rsidRDefault="009E5BC4" w:rsidP="00663777">
      <w:pPr>
        <w:jc w:val="both"/>
      </w:pPr>
      <w:r w:rsidRPr="009E5BC4">
        <w:t xml:space="preserve">б) транспорта органов, осуществляющих охрану и </w:t>
      </w:r>
      <w:proofErr w:type="gramStart"/>
      <w:r w:rsidRPr="009E5BC4">
        <w:t>контроль за</w:t>
      </w:r>
      <w:proofErr w:type="gramEnd"/>
      <w:r w:rsidRPr="009E5BC4">
        <w:t xml:space="preserve"> соблюдением установленного режима на территории Природного парка;</w:t>
      </w:r>
    </w:p>
    <w:p w:rsidR="009E5BC4" w:rsidRPr="009E5BC4" w:rsidRDefault="009E5BC4" w:rsidP="00663777">
      <w:pPr>
        <w:jc w:val="both"/>
      </w:pPr>
      <w:r w:rsidRPr="009E5BC4">
        <w:t>в) спецтехники для осуществления мероприятий по ведению лесного хозяйства, воспроизводства, охраны и защиты природных ресурсов;</w:t>
      </w:r>
    </w:p>
    <w:p w:rsidR="009E5BC4" w:rsidRPr="009E5BC4" w:rsidRDefault="009E5BC4" w:rsidP="00663777">
      <w:pPr>
        <w:jc w:val="both"/>
      </w:pPr>
      <w:r w:rsidRPr="009E5BC4">
        <w:t>г) транспорта местных жителей (при осуществлении разрешенных видов деятельности) при условии предварительного уведомления Дирекции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проезд по смотровой трассе на личном автотранспорте;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использование </w:t>
      </w:r>
      <w:proofErr w:type="spellStart"/>
      <w:r w:rsidR="009E5BC4" w:rsidRPr="009E5BC4">
        <w:t>водомоторного</w:t>
      </w:r>
      <w:proofErr w:type="spellEnd"/>
      <w:r w:rsidR="009E5BC4" w:rsidRPr="009E5BC4">
        <w:t xml:space="preserve"> транспорта с подвесными и стационарными двигателями;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организация туристических приютов, лагерей, баз, разбивка бивуаков на всех озерах (водоемах) в радиусе 100 метров от береговой линии;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мойка автотранспорта;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уничтожение или порча установленных предупредительных или информационных знаков (аншлагов)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повреждение почвенного покрова, выходов минералов и горных пород;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интродукция живых организмов в целях их акклиматизации;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использование пиротехнической продукции (за исключением проведения поисково-спасательных работ);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посещение природных участков, обозначенных информационными знаками, в летний и весенне-осенний периоды;</w:t>
      </w:r>
    </w:p>
    <w:p w:rsidR="009E5BC4" w:rsidRPr="009E5BC4" w:rsidRDefault="00663777" w:rsidP="00663777">
      <w:pPr>
        <w:jc w:val="both"/>
      </w:pPr>
      <w:proofErr w:type="gramStart"/>
      <w:r>
        <w:lastRenderedPageBreak/>
        <w:t xml:space="preserve">- </w:t>
      </w:r>
      <w:r w:rsidR="009E5BC4" w:rsidRPr="009E5BC4">
        <w:t xml:space="preserve">заготовка и сбор пищевых лесных ресурсов, лекарственных растений,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 местным населением для собственных нужд осуществляются в соответствии с Порядком заготовки и сбора гражданами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 для собственных нужд и Порядком заготовки гражданами пищевых лесных ресурсов и сбора ими лекарственных растений для собственных нужд с предварительным уведомлением Дирекции природного парка.</w:t>
      </w:r>
      <w:proofErr w:type="gramEnd"/>
    </w:p>
    <w:p w:rsidR="009E5BC4" w:rsidRPr="009E5BC4" w:rsidRDefault="009E5BC4" w:rsidP="00663777">
      <w:pPr>
        <w:jc w:val="both"/>
      </w:pPr>
      <w:r w:rsidRPr="009E5BC4">
        <w:t>  Строительство дорог и трубопроводов, линий электропередачи и прочих линейных объектов, объектов капитального строительства, а также объектов, необходимых для осуществления охраны и государственного контроля на территории Природного парка, выполнения лесохозяйственных, противопожарных мероприятий, а также иных задач Природного парка осуществляется с учетом положений схемы территориального планирования Природного парка.</w:t>
      </w:r>
    </w:p>
    <w:p w:rsidR="009E5BC4" w:rsidRPr="009E5BC4" w:rsidRDefault="009E5BC4" w:rsidP="00663777">
      <w:pPr>
        <w:jc w:val="both"/>
      </w:pPr>
      <w:r w:rsidRPr="009E5BC4">
        <w:t>  Спортивное и любительское рыболовство осуществляется местным населением в соответствии с действующим законодательством.</w:t>
      </w:r>
    </w:p>
    <w:p w:rsidR="009E5BC4" w:rsidRPr="009E5BC4" w:rsidRDefault="00663777" w:rsidP="00663777">
      <w:pPr>
        <w:jc w:val="both"/>
      </w:pPr>
      <w:r>
        <w:t xml:space="preserve">   </w:t>
      </w:r>
      <w:r w:rsidR="009E5BC4" w:rsidRPr="009E5BC4">
        <w:t>Туристическая и рекреационная деятельность осуществляется по согласованию с Дирекцией природного парка.</w:t>
      </w:r>
    </w:p>
    <w:p w:rsidR="009E5BC4" w:rsidRPr="00663777" w:rsidRDefault="009E5BC4" w:rsidP="00663777">
      <w:pPr>
        <w:jc w:val="both"/>
        <w:rPr>
          <w:b/>
          <w:i/>
        </w:rPr>
      </w:pPr>
      <w:r w:rsidRPr="009E5BC4">
        <w:t>  </w:t>
      </w:r>
      <w:r w:rsidRPr="00663777">
        <w:rPr>
          <w:b/>
          <w:i/>
        </w:rPr>
        <w:t>На территории зоны традиционного природопользования запрещается: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любая деятельность, угрожающая состоянию природных комплексов и объектов, в том числе влекущая за собой изменение исторически сложившегося природного ландшафта, снижение и уничтожение экологической, эстетической и рекреационной ценности природного ландшафта, изменение среды обитания редких видов растений и животных;</w:t>
      </w:r>
    </w:p>
    <w:p w:rsidR="009E5BC4" w:rsidRPr="009E5BC4" w:rsidRDefault="00663777" w:rsidP="00663777">
      <w:pPr>
        <w:jc w:val="both"/>
      </w:pPr>
      <w:proofErr w:type="gramStart"/>
      <w:r>
        <w:t xml:space="preserve">- </w:t>
      </w:r>
      <w:r w:rsidR="009E5BC4" w:rsidRPr="009E5BC4">
        <w:t>проведение геологоразведочных работ, добыча полезных ископаемых и иная деятельность, нарушающая почвенный покров, выходы минералов и горных пород, за исключением добычи общераспространенных полезных ископаемых, необходимой для выполнения работ по государственным контрактам, направленным на формирование инфраструктуры и обеспечение деятельности Природного парка, осуществляемой в соответствии с действующим законодательством;</w:t>
      </w:r>
      <w:proofErr w:type="gramEnd"/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проведение рубок лесных насаждений (за исключением сплошных и выборочных санитарных рубок, предусмотренных лесохозяйственным регламентом, сплошных и выборочных рубок при строительстве объектов, предусмотренных настоящим Положением, а также заготовки гражданами древесины для собственных ну</w:t>
      </w:r>
      <w:proofErr w:type="gramStart"/>
      <w:r w:rsidR="009E5BC4" w:rsidRPr="009E5BC4">
        <w:t>жд с пр</w:t>
      </w:r>
      <w:proofErr w:type="gramEnd"/>
      <w:r w:rsidR="009E5BC4" w:rsidRPr="009E5BC4">
        <w:t>едварительным уведомлением Дирекции природного парка);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заготовка живицы;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применение ядохимикатов, химических реагентов и </w:t>
      </w:r>
      <w:proofErr w:type="gramStart"/>
      <w:r w:rsidR="009E5BC4" w:rsidRPr="009E5BC4">
        <w:t>других</w:t>
      </w:r>
      <w:proofErr w:type="gramEnd"/>
      <w:r w:rsidR="009E5BC4" w:rsidRPr="009E5BC4">
        <w:t xml:space="preserve"> опасных для объектов животного мира и среды их обитания материалов (за исключением случаев применения ядохимикатов, химических реагентов и других опасных материалов для ликвидации стихийных бедствий, влекущих за собой непоправимые последствия для объектов животного мира или среды их обитания, борьбы с опасными вредителями леса и ухода за лесными культурами);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промышленное рыболовство;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нахождение с домашними животными (собаки, кошки и т.д.) в весенне-летний период (период гнездования птиц);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выпас скота и транзитный прогон домашних животных,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засорение территории бытовыми отходами;</w:t>
      </w:r>
    </w:p>
    <w:p w:rsidR="009E5BC4" w:rsidRPr="009E5BC4" w:rsidRDefault="009E5BC4" w:rsidP="00663777">
      <w:pPr>
        <w:jc w:val="both"/>
      </w:pPr>
      <w:r w:rsidRPr="009E5BC4">
        <w:t>выжигание растительности, за исключением профилактических отжигов, выполняемых специализированными организациями в противопожарных целях;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проезд механических транспортных средств вне автомобильной магистрали М-54 "Енисей", за исключением:</w:t>
      </w:r>
    </w:p>
    <w:p w:rsidR="009E5BC4" w:rsidRPr="009E5BC4" w:rsidRDefault="009E5BC4" w:rsidP="00663777">
      <w:pPr>
        <w:jc w:val="both"/>
      </w:pPr>
      <w:r w:rsidRPr="009E5BC4">
        <w:t>а) должностных лиц Природного парка при выполнении ими служебных обязанностей;</w:t>
      </w:r>
    </w:p>
    <w:p w:rsidR="009E5BC4" w:rsidRPr="009E5BC4" w:rsidRDefault="009E5BC4" w:rsidP="00663777">
      <w:pPr>
        <w:jc w:val="both"/>
      </w:pPr>
      <w:r w:rsidRPr="009E5BC4">
        <w:lastRenderedPageBreak/>
        <w:t xml:space="preserve">б) транспорта органов, осуществляющих охрану и </w:t>
      </w:r>
      <w:proofErr w:type="gramStart"/>
      <w:r w:rsidRPr="009E5BC4">
        <w:t>контроль за</w:t>
      </w:r>
      <w:proofErr w:type="gramEnd"/>
      <w:r w:rsidRPr="009E5BC4">
        <w:t xml:space="preserve"> соблюдением установленного режима на территории Природного парка;</w:t>
      </w:r>
    </w:p>
    <w:p w:rsidR="009E5BC4" w:rsidRPr="009E5BC4" w:rsidRDefault="009E5BC4" w:rsidP="00663777">
      <w:pPr>
        <w:jc w:val="both"/>
      </w:pPr>
      <w:r w:rsidRPr="009E5BC4">
        <w:t>в) спецтехники для осуществления мероприятий по ведению лесного хозяйства, воспроизводства, охраны и защиты природных ресурсов;</w:t>
      </w:r>
    </w:p>
    <w:p w:rsidR="009E5BC4" w:rsidRPr="009E5BC4" w:rsidRDefault="009E5BC4" w:rsidP="00663777">
      <w:pPr>
        <w:jc w:val="both"/>
      </w:pPr>
      <w:r w:rsidRPr="009E5BC4">
        <w:t>г) транспорта местного населения (при осуществлении разрешенных видов деятельности) при условии предварительного уведомления Дирекции природного парка "Ергаки";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использование </w:t>
      </w:r>
      <w:proofErr w:type="spellStart"/>
      <w:r w:rsidR="009E5BC4" w:rsidRPr="009E5BC4">
        <w:t>водомоторного</w:t>
      </w:r>
      <w:proofErr w:type="spellEnd"/>
      <w:r w:rsidR="009E5BC4" w:rsidRPr="009E5BC4">
        <w:t xml:space="preserve"> транспорта с подвесными и стационарными двигателями;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мойка автотранспорта;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уничтожение или порча установленных предупредительных или информационных знаков (аншлагов)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интродукция живых организмов в целях их акклиматизации;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использование пиротехнической продукции (за исключением проведения поисково-спасательных работ).</w:t>
      </w:r>
    </w:p>
    <w:p w:rsidR="009E5BC4" w:rsidRPr="009E5BC4" w:rsidRDefault="009E5BC4" w:rsidP="00663777">
      <w:pPr>
        <w:jc w:val="both"/>
      </w:pPr>
      <w:r w:rsidRPr="009E5BC4">
        <w:t>Строительство дорог и трубопроводов, линий электропередачи и прочих линейных объектов, объектов капитального строительства, а также объектов, необходимых для осуществления охраны и государственного контроля на территории Природного парка, выполнения лесохозяйственных, противопожарных мероприятий, а также иных задач природного парка осуществляется с учетом положений схемы территориального планирования Природного парка.</w:t>
      </w:r>
    </w:p>
    <w:p w:rsidR="009E5BC4" w:rsidRPr="009E5BC4" w:rsidRDefault="009E5BC4" w:rsidP="00663777">
      <w:pPr>
        <w:jc w:val="both"/>
      </w:pPr>
      <w:r w:rsidRPr="009E5BC4">
        <w:t>  Местному населению разрешается осуществление традиционной хозяйственной деятельности, в том числе: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заготовка пищевых лесных ресурсов, лекарственных растений,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охота по именным разовым лицензиям, выдаваемым в соответствии с действующим законодательством, по согласованию с Дирекцией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спортивное и любительское рыболовство в соответствии с действующим законодательством.</w:t>
      </w:r>
    </w:p>
    <w:p w:rsidR="009E5BC4" w:rsidRPr="009E5BC4" w:rsidRDefault="009E5BC4" w:rsidP="00663777">
      <w:pPr>
        <w:jc w:val="both"/>
      </w:pPr>
      <w:r w:rsidRPr="009E5BC4">
        <w:t>  Туристическая и рекреационная деятельность осуществляется по согласованию с Дирекцией природного парка.</w:t>
      </w:r>
    </w:p>
    <w:p w:rsidR="009E5BC4" w:rsidRPr="009E5BC4" w:rsidRDefault="00C96EC5" w:rsidP="00663777">
      <w:pPr>
        <w:jc w:val="both"/>
      </w:pPr>
      <w:r>
        <w:t xml:space="preserve">  </w:t>
      </w:r>
      <w:r w:rsidR="009E5BC4" w:rsidRPr="009E5BC4">
        <w:t>На территории хозяйственной зоны разрешается строительство, реконструкция и эксплуатация физкультурно-оздоровительных, спортивных, спортивно-технических сооружений, рекреационных объектов, объектов инженерной и транспортной инфраструктуры, а также объектов, необходимых для осуществления охраны и государственного контроля на территории Природного парка и выполнения иных задач Природного парка. Размещение указанных объектов осуществляется с учетом положений схемы территориального планирования Природного парка.</w:t>
      </w:r>
    </w:p>
    <w:p w:rsidR="009E5BC4" w:rsidRPr="00663777" w:rsidRDefault="009E5BC4" w:rsidP="00663777">
      <w:pPr>
        <w:jc w:val="both"/>
        <w:rPr>
          <w:b/>
          <w:i/>
        </w:rPr>
      </w:pPr>
      <w:r w:rsidRPr="00663777">
        <w:rPr>
          <w:b/>
          <w:i/>
        </w:rPr>
        <w:t>  На территории хозяйственной зоны запрещается: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содержание диких и домашних животных вне специально обустроенных для этого мест;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устройство массовых зрелищ, спортивных состязаний и праздников без согласования с Дирекцией природного парка;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 xml:space="preserve">заготовка и сбор пищевых лесных ресурсов, лекарственных растений, </w:t>
      </w:r>
      <w:proofErr w:type="spellStart"/>
      <w:r w:rsidR="009E5BC4" w:rsidRPr="009E5BC4">
        <w:t>недревесных</w:t>
      </w:r>
      <w:proofErr w:type="spellEnd"/>
      <w:r w:rsidR="009E5BC4" w:rsidRPr="009E5BC4">
        <w:t xml:space="preserve"> лесных ресурсов, за исключением заготовки местными жителями для собственных нужд;</w:t>
      </w:r>
    </w:p>
    <w:p w:rsidR="009E5BC4" w:rsidRPr="009E5BC4" w:rsidRDefault="009E5BC4" w:rsidP="00663777">
      <w:pPr>
        <w:jc w:val="both"/>
      </w:pPr>
      <w:r w:rsidRPr="009E5BC4">
        <w:t>засорение территории бытовыми и производственными отходами;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уничтожение или порча установленных предупредительных или информационных знаков (аншлагов) Природного парка.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использование на водоемах лодок с моторами;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проведение рубок лесных насаждений, за исключением сплошных и выборочных санитарных рубок, предусмотренных лесохозяйственным регламентом, а также сплошных и выборочных рубок при использовании лесов для строительства объектов, не связанных с созданием объектов лесной инфраструктуры, в том числе:</w:t>
      </w:r>
    </w:p>
    <w:p w:rsidR="009E5BC4" w:rsidRPr="009E5BC4" w:rsidRDefault="00663777" w:rsidP="00663777">
      <w:pPr>
        <w:jc w:val="both"/>
      </w:pPr>
      <w:r>
        <w:t xml:space="preserve">- </w:t>
      </w:r>
      <w:r w:rsidR="009E5BC4" w:rsidRPr="009E5BC4">
        <w:t>выполнения работ по геологическому изучению недр, разработки месторождений полезных ископаемых;</w:t>
      </w:r>
    </w:p>
    <w:p w:rsidR="009E5BC4" w:rsidRPr="009E5BC4" w:rsidRDefault="00C96EC5" w:rsidP="00663777">
      <w:pPr>
        <w:jc w:val="both"/>
      </w:pPr>
      <w:r>
        <w:lastRenderedPageBreak/>
        <w:t xml:space="preserve">- </w:t>
      </w:r>
      <w:r w:rsidR="009E5BC4" w:rsidRPr="009E5BC4">
        <w:t>строительства, реконструкции, эксплуатации линий электропередачи, линий связи, дорог, трубопроводов и других линейных объектов;</w:t>
      </w:r>
    </w:p>
    <w:p w:rsidR="009E5BC4" w:rsidRPr="009E5BC4" w:rsidRDefault="00C96EC5" w:rsidP="00663777">
      <w:pPr>
        <w:jc w:val="both"/>
      </w:pPr>
      <w:r>
        <w:t xml:space="preserve">- </w:t>
      </w:r>
      <w:r w:rsidR="009E5BC4" w:rsidRPr="009E5BC4">
        <w:t>строительства, реконструкции физкультурно-оздоровительных, спортивных, спортивно-технических сооружений, рекреационных объектов, объектов инженерной и транспортной инфраструктуры, а также строений, необходимых для осуществления охраны и государственного контроля на территории Природного парка;</w:t>
      </w:r>
    </w:p>
    <w:p w:rsidR="009E5BC4" w:rsidRPr="009E5BC4" w:rsidRDefault="00C96EC5" w:rsidP="00663777">
      <w:pPr>
        <w:jc w:val="both"/>
      </w:pPr>
      <w:r>
        <w:t xml:space="preserve">- </w:t>
      </w:r>
      <w:r w:rsidR="009E5BC4" w:rsidRPr="009E5BC4">
        <w:t>повреждение лесных насаждений либо выкапывание деревьев, кустарников;</w:t>
      </w:r>
    </w:p>
    <w:p w:rsidR="009E5BC4" w:rsidRPr="009E5BC4" w:rsidRDefault="00C96EC5" w:rsidP="00663777">
      <w:pPr>
        <w:jc w:val="both"/>
      </w:pPr>
      <w:r>
        <w:t xml:space="preserve">- </w:t>
      </w:r>
      <w:r w:rsidR="009E5BC4" w:rsidRPr="009E5BC4">
        <w:t>разведение костров вне специально обустроенных мест;</w:t>
      </w:r>
    </w:p>
    <w:p w:rsidR="009E5BC4" w:rsidRPr="009E5BC4" w:rsidRDefault="00C96EC5" w:rsidP="00663777">
      <w:pPr>
        <w:jc w:val="both"/>
      </w:pPr>
      <w:r>
        <w:t xml:space="preserve">- </w:t>
      </w:r>
      <w:r w:rsidR="009E5BC4" w:rsidRPr="009E5BC4">
        <w:t>выжигание растительности, за исключением профилактических отжигов, выполняемых специализированными организациями в противопожарных целях.</w:t>
      </w:r>
    </w:p>
    <w:p w:rsidR="009E5BC4" w:rsidRPr="009E5BC4" w:rsidRDefault="009E5BC4" w:rsidP="00C96EC5">
      <w:pPr>
        <w:ind w:firstLine="708"/>
        <w:jc w:val="both"/>
      </w:pPr>
      <w:proofErr w:type="gramStart"/>
      <w:r w:rsidRPr="009E5BC4">
        <w:t xml:space="preserve">Заготовка и сбор пищевых лесных ресурсов, лекарственных растений, </w:t>
      </w:r>
      <w:proofErr w:type="spellStart"/>
      <w:r w:rsidRPr="009E5BC4">
        <w:t>недревесных</w:t>
      </w:r>
      <w:proofErr w:type="spellEnd"/>
      <w:r w:rsidRPr="009E5BC4">
        <w:t xml:space="preserve"> лесных ресурсов местным населением для собственных нужд осуществляются в соответствии с Порядком заготовки и сбора гражданами </w:t>
      </w:r>
      <w:proofErr w:type="spellStart"/>
      <w:r w:rsidRPr="009E5BC4">
        <w:t>недревесных</w:t>
      </w:r>
      <w:proofErr w:type="spellEnd"/>
      <w:r w:rsidRPr="009E5BC4">
        <w:t xml:space="preserve"> лесных ресурсов для собственных нужд и Порядком заготовки гражданами пищевых лесных ресурсов и сбора ими лекарственных растений для собственных нужд с предварительным уведомлением Дирекции природного парка.</w:t>
      </w:r>
      <w:proofErr w:type="gramEnd"/>
    </w:p>
    <w:p w:rsidR="004263C1" w:rsidRPr="009E5BC4" w:rsidRDefault="009E5BC4" w:rsidP="00C5224F">
      <w:pPr>
        <w:ind w:firstLine="540"/>
        <w:jc w:val="both"/>
      </w:pPr>
      <w:r w:rsidRPr="009E5BC4">
        <w:t>Выпас скота и транзитный прогон домашних животных осуществляется с предварительным уведомлением Дирекции природного парк</w:t>
      </w:r>
      <w:r w:rsidR="00C96EC5">
        <w:t>а</w:t>
      </w:r>
      <w:r w:rsidRPr="009E5BC4">
        <w:t>.</w:t>
      </w:r>
    </w:p>
    <w:sectPr w:rsidR="004263C1" w:rsidRPr="009E5BC4" w:rsidSect="0042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15D"/>
    <w:multiLevelType w:val="multilevel"/>
    <w:tmpl w:val="7EE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6628D"/>
    <w:multiLevelType w:val="multilevel"/>
    <w:tmpl w:val="139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A413F"/>
    <w:multiLevelType w:val="multilevel"/>
    <w:tmpl w:val="956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F3FC9"/>
    <w:multiLevelType w:val="multilevel"/>
    <w:tmpl w:val="853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C6316"/>
    <w:multiLevelType w:val="multilevel"/>
    <w:tmpl w:val="D0C4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8180C"/>
    <w:multiLevelType w:val="multilevel"/>
    <w:tmpl w:val="6F8C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671E1"/>
    <w:multiLevelType w:val="multilevel"/>
    <w:tmpl w:val="0B9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51CCC"/>
    <w:multiLevelType w:val="multilevel"/>
    <w:tmpl w:val="C5D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E7AD0"/>
    <w:multiLevelType w:val="multilevel"/>
    <w:tmpl w:val="A1F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1235F"/>
    <w:multiLevelType w:val="multilevel"/>
    <w:tmpl w:val="41D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9573A"/>
    <w:multiLevelType w:val="multilevel"/>
    <w:tmpl w:val="461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BC4"/>
    <w:rsid w:val="00313B6E"/>
    <w:rsid w:val="003B09C9"/>
    <w:rsid w:val="004263C1"/>
    <w:rsid w:val="005C0ECC"/>
    <w:rsid w:val="00663777"/>
    <w:rsid w:val="007B19AC"/>
    <w:rsid w:val="007B37B6"/>
    <w:rsid w:val="009E5BC4"/>
    <w:rsid w:val="00A6329B"/>
    <w:rsid w:val="00C5224F"/>
    <w:rsid w:val="00C9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AC"/>
    <w:rPr>
      <w:sz w:val="24"/>
      <w:szCs w:val="24"/>
    </w:rPr>
  </w:style>
  <w:style w:type="paragraph" w:styleId="2">
    <w:name w:val="heading 2"/>
    <w:basedOn w:val="a"/>
    <w:link w:val="20"/>
    <w:qFormat/>
    <w:rsid w:val="007B19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9AC"/>
    <w:rPr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B19AC"/>
    <w:rPr>
      <w:b/>
      <w:bCs/>
    </w:rPr>
  </w:style>
  <w:style w:type="paragraph" w:styleId="a4">
    <w:name w:val="Normal (Web)"/>
    <w:basedOn w:val="a"/>
    <w:uiPriority w:val="99"/>
    <w:semiHidden/>
    <w:unhideWhenUsed/>
    <w:rsid w:val="009E5BC4"/>
    <w:pPr>
      <w:spacing w:before="100" w:beforeAutospacing="1" w:after="100" w:afterAutospacing="1"/>
    </w:pPr>
  </w:style>
  <w:style w:type="paragraph" w:customStyle="1" w:styleId="justifyleft">
    <w:name w:val="justifyleft"/>
    <w:basedOn w:val="a"/>
    <w:rsid w:val="009E5BC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E5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Ирина</cp:lastModifiedBy>
  <cp:revision>2</cp:revision>
  <dcterms:created xsi:type="dcterms:W3CDTF">2021-11-10T09:22:00Z</dcterms:created>
  <dcterms:modified xsi:type="dcterms:W3CDTF">2021-11-10T09:22:00Z</dcterms:modified>
</cp:coreProperties>
</file>