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AF" w:rsidRDefault="002B4C73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ПРОЕКТ</w:t>
      </w:r>
    </w:p>
    <w:p w:rsidR="00F969AF" w:rsidRDefault="00F969AF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6"/>
        <w:tblW w:w="10857" w:type="dxa"/>
        <w:tblInd w:w="-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8"/>
        <w:gridCol w:w="3969"/>
        <w:gridCol w:w="3260"/>
      </w:tblGrid>
      <w:tr w:rsidR="00F969AF">
        <w:tc>
          <w:tcPr>
            <w:tcW w:w="3628" w:type="dxa"/>
          </w:tcPr>
          <w:p w:rsidR="00F969AF" w:rsidRDefault="002B4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3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УТВЕРЖДАЮ</w:t>
            </w:r>
          </w:p>
          <w:p w:rsidR="00F969AF" w:rsidRDefault="002B4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3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Министр природных ресурсов</w:t>
            </w:r>
          </w:p>
          <w:p w:rsidR="00F969AF" w:rsidRDefault="002B4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3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 экологии Республики Хакасии </w:t>
            </w:r>
          </w:p>
          <w:p w:rsidR="00F969AF" w:rsidRDefault="002B4C73">
            <w:pPr>
              <w:widowControl w:val="0"/>
              <w:autoSpaceDE w:val="0"/>
              <w:autoSpaceDN w:val="0"/>
              <w:adjustRightInd w:val="0"/>
              <w:spacing w:after="0"/>
              <w:ind w:right="-23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______________В.Ю. Лебедев</w:t>
            </w:r>
          </w:p>
          <w:p w:rsidR="00F969AF" w:rsidRDefault="002B4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23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«____» ________ 2024 г.</w:t>
            </w:r>
          </w:p>
          <w:p w:rsidR="00F969AF" w:rsidRDefault="00F969AF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УТВЕРЖДАЮ</w:t>
            </w:r>
          </w:p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министра лесного хозяйства и природопользования Республики Тыва </w:t>
            </w:r>
          </w:p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Г.С. </w:t>
            </w:r>
          </w:p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«____»___________ 2024 г.</w:t>
            </w:r>
          </w:p>
        </w:tc>
        <w:tc>
          <w:tcPr>
            <w:tcW w:w="3260" w:type="dxa"/>
          </w:tcPr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УТВЕРЖДАЮ</w:t>
            </w:r>
          </w:p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Министр природных ресурсов и лесного комплекса Красноярского края</w:t>
            </w:r>
          </w:p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Панов А.И.</w:t>
            </w:r>
          </w:p>
          <w:p w:rsidR="00F969AF" w:rsidRDefault="002B4C7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«____»___________ 2024 г.</w:t>
            </w:r>
          </w:p>
        </w:tc>
      </w:tr>
    </w:tbl>
    <w:p w:rsidR="00F969AF" w:rsidRDefault="002B4C7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проведении </w:t>
      </w: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>межрегионального конкурса фотографий «Енисей Батюшка»</w:t>
      </w:r>
    </w:p>
    <w:bookmarkEnd w:id="0"/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2B4C73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Общие положения </w:t>
      </w:r>
    </w:p>
    <w:p w:rsidR="00F969AF" w:rsidRDefault="002B4C73">
      <w:pPr>
        <w:numPr>
          <w:ilvl w:val="1"/>
          <w:numId w:val="2"/>
        </w:numPr>
        <w:spacing w:after="0" w:line="260" w:lineRule="auto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Межрегиональный конкурс фотографий «Енисей Батюшка» проводится в рамках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 w:bidi="ar"/>
        </w:rPr>
        <w:t>ежегодного экологического праздника регионального значения «День Енисея».</w:t>
      </w:r>
    </w:p>
    <w:p w:rsidR="00F969AF" w:rsidRDefault="002B4C73">
      <w:pPr>
        <w:numPr>
          <w:ilvl w:val="1"/>
          <w:numId w:val="2"/>
        </w:numPr>
        <w:spacing w:after="0" w:line="260" w:lineRule="auto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Настоящее Положение определяет порядок и условия проведения межрегионального конкурса фотографий «Енисей Батюшка» среди трех субъектов: Республика Хакасия, Красноярский край, Республика Тыва (далее - Конкурс).</w:t>
      </w:r>
    </w:p>
    <w:p w:rsidR="00F969AF" w:rsidRDefault="002B4C73">
      <w:pPr>
        <w:numPr>
          <w:ilvl w:val="1"/>
          <w:numId w:val="2"/>
        </w:numPr>
        <w:spacing w:after="0" w:line="26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Организаторами Конкурса являются: в Республике Хакасия – Министерство природных ресурсов и экологии Республики Хакасия, в Республике Тыва – Министерство </w:t>
      </w:r>
      <w:r>
        <w:rPr>
          <w:rFonts w:ascii="Times New Roman" w:hAnsi="Times New Roman" w:cs="Times New Roman"/>
          <w:bCs/>
          <w:sz w:val="26"/>
          <w:szCs w:val="26"/>
        </w:rPr>
        <w:t xml:space="preserve">лесного хозяйства и природопользования, в Красноярском крае – </w:t>
      </w:r>
      <w:r>
        <w:rPr>
          <w:rFonts w:ascii="Times New Roman" w:hAnsi="Times New Roman" w:cs="Times New Roman"/>
          <w:color w:val="000000"/>
          <w:sz w:val="26"/>
          <w:szCs w:val="26"/>
        </w:rPr>
        <w:t>Министерство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природных ресурсов и лесного комплекса Красноярского края  (далее – Организаторы Конкурса). </w:t>
      </w:r>
    </w:p>
    <w:p w:rsidR="00F969AF" w:rsidRDefault="002B4C73">
      <w:pPr>
        <w:numPr>
          <w:ilvl w:val="1"/>
          <w:numId w:val="2"/>
        </w:numPr>
        <w:spacing w:after="0" w:line="260" w:lineRule="auto"/>
        <w:ind w:firstLine="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Сроки проведения Конкурса: с 15 июля по 27 сентября 2024 года.</w:t>
      </w:r>
    </w:p>
    <w:p w:rsidR="00F969AF" w:rsidRDefault="002B4C73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Цели и задачи Конкурса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2.1. Цель – ознакомление общественности с природными ландшафтами, прилегающих к р. Енисей, </w:t>
      </w:r>
      <w:r>
        <w:rPr>
          <w:rFonts w:ascii="Times New Roman" w:eastAsia="Arial" w:hAnsi="Times New Roman" w:cs="Times New Roman"/>
          <w:sz w:val="26"/>
          <w:szCs w:val="26"/>
          <w:shd w:val="clear" w:color="auto" w:fill="FFFFFF"/>
          <w:lang w:eastAsia="zh-CN"/>
        </w:rPr>
        <w:t xml:space="preserve">формирование бережного отношения к водным ресурсам     </w:t>
      </w:r>
      <w:r>
        <w:rPr>
          <w:rFonts w:ascii="Times New Roman" w:hAnsi="Times New Roman" w:cs="Times New Roman"/>
          <w:color w:val="000000"/>
          <w:sz w:val="26"/>
          <w:szCs w:val="26"/>
        </w:rPr>
        <w:t>с помощью художественных средств фотографий.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2.2. Задачи Конкурса: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сформировать активную гражданскую позицию;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привлечь внимание к сохранению окружающей среды, растительного и животного мира, а также уникальных природных сообществ.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предоставить возможность участникам Конкурса реализовать свои творческие способности.</w:t>
      </w:r>
    </w:p>
    <w:p w:rsidR="00F969AF" w:rsidRDefault="002B4C73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Сроки и этапы проведения Конкурса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3.1. Конкурс проводится с 15 июля по 27 сентября 2024 года:</w:t>
      </w:r>
    </w:p>
    <w:p w:rsidR="00F969AF" w:rsidRDefault="002B4C7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- прием фоторабот для участия в К</w:t>
      </w:r>
      <w:r w:rsidR="005A7F68">
        <w:rPr>
          <w:rFonts w:ascii="Times New Roman" w:hAnsi="Times New Roman" w:cs="Times New Roman"/>
          <w:bCs/>
          <w:color w:val="000000"/>
          <w:sz w:val="26"/>
          <w:szCs w:val="26"/>
        </w:rPr>
        <w:t>онкурсе с 15 июля 2024 г. по 15 с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ентября 2024 г.;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 оценка фоторабот конкурсной комиссией с 16 </w:t>
      </w:r>
      <w:r w:rsidR="005A7F68">
        <w:rPr>
          <w:rFonts w:ascii="Times New Roman" w:hAnsi="Times New Roman" w:cs="Times New Roman"/>
          <w:bCs/>
          <w:color w:val="000000"/>
          <w:sz w:val="26"/>
          <w:szCs w:val="26"/>
        </w:rPr>
        <w:t>сентября 2024 г. по 2</w:t>
      </w:r>
      <w:r w:rsidR="008101B6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 w:rsidR="005A7F6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сентября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2024 г.;</w:t>
      </w:r>
    </w:p>
    <w:p w:rsidR="002B4C73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- подведение итогов и определение победителей – 23 сентября 2024 г</w:t>
      </w:r>
      <w:r w:rsidR="005A7F68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- награждение победителей Конкурса – 27 сентября 2024</w:t>
      </w:r>
      <w:r w:rsidR="005A7F6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г.</w:t>
      </w:r>
    </w:p>
    <w:p w:rsidR="00955F95" w:rsidRDefault="00955F95" w:rsidP="00955F95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55F95" w:rsidRDefault="00955F95" w:rsidP="00955F95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69AF" w:rsidRDefault="002B4C73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Условия участия Конкурса</w:t>
      </w:r>
    </w:p>
    <w:p w:rsidR="00F969AF" w:rsidRDefault="002B4C73">
      <w:pPr>
        <w:numPr>
          <w:ilvl w:val="1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Конкурсе могут принять участие жители регионов без возрастных ограничений. Квалификация автора фоторабот не имеет значение.</w:t>
      </w:r>
    </w:p>
    <w:p w:rsidR="00F969AF" w:rsidRDefault="002B4C73">
      <w:pPr>
        <w:numPr>
          <w:ilvl w:val="1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Конкурс принимаются фотографии реки Енисей, ее окрестностей, животных, обитающих в пределах бассейна реки Енисей, природных ландшафтов вокруг реки Енисей, а также фотографии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самобытности народов, проживающих на реке Енисей.</w:t>
      </w:r>
    </w:p>
    <w:p w:rsidR="00F969AF" w:rsidRDefault="002B4C73">
      <w:pPr>
        <w:numPr>
          <w:ilvl w:val="1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Представленные фотографии должны быть сняты лично автором и не могут быть заимствованы из внешних источников.</w:t>
      </w:r>
    </w:p>
    <w:p w:rsidR="00F969AF" w:rsidRDefault="002B4C73">
      <w:pPr>
        <w:numPr>
          <w:ilvl w:val="1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каждого участника Конкурса принимается только по одной творческой фотоработе в каждой номинации с названием и комментарием автора.</w:t>
      </w:r>
    </w:p>
    <w:p w:rsidR="00F969AF" w:rsidRDefault="002B4C73">
      <w:pPr>
        <w:numPr>
          <w:ilvl w:val="1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К участию в Конкурсе не принимаются: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фотоработы, представленные позже установленного срока;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фотоработы, не соответствующие требованиям, указанным в Положении;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фотоработы, направленные на участие в Конкурсе без заявки с подписью участника и согласия на обработку персональных данных.</w:t>
      </w:r>
    </w:p>
    <w:p w:rsidR="00F969AF" w:rsidRDefault="002B4C73">
      <w:pPr>
        <w:numPr>
          <w:ilvl w:val="1"/>
          <w:numId w:val="3"/>
        </w:num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Организаторы Конкурса оставляют за собой право: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перемещать фотографии в другие категории номинаций без согласия автора.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использовать фотографии победителей и участников конкурса в целях экологического просвещения с указанием фамилии и имени автора.</w:t>
      </w:r>
    </w:p>
    <w:p w:rsidR="00F969AF" w:rsidRDefault="002B4C73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Номинации и порядок проведения Конкурса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5.1. Конкурс проводится по следующим номинациям: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«Пейзаж» </w:t>
      </w:r>
      <w:r>
        <w:rPr>
          <w:rFonts w:ascii="Times New Roman" w:hAnsi="Times New Roman" w:cs="Times New Roman"/>
          <w:color w:val="000000"/>
          <w:sz w:val="26"/>
          <w:szCs w:val="26"/>
        </w:rPr>
        <w:t>- фотографии р. Енисей с окружающими ее природными ландшафтами;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«Птицы, рыбы, животные»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фотографии птиц, рыб и животных, обитающих в бассейне р. Енисей;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«Человек и Енисей»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- фотографии самобытности народов, проживающих на р. Енисей.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5.2. Фотография должна быть в хорошем качестве в формате JPG, с размером файла не менее 5 Мб, и разрешением (300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dpi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примерно 3540*4720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px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). </w:t>
      </w:r>
      <w:r>
        <w:rPr>
          <w:rFonts w:ascii="Times New Roman" w:hAnsi="Times New Roman" w:cs="Times New Roman"/>
          <w:bCs/>
          <w:sz w:val="26"/>
          <w:szCs w:val="26"/>
        </w:rPr>
        <w:t>Фоторабота может быть выполнена с помощью различных приемов и в различных техниках, как на цифровой или аналоговой фототехнике, так и на камеру смартфона.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Фотоработы могут быть как цветные, так и черно-белые. К работе должна прилагаться заявка на участие в конкурсе и согласие </w:t>
      </w:r>
      <w:r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данных.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5.2. Фотоработу необходимо направить в электронном виде на электронную почту Организатора конкурса, с пометкой «Конкурс».</w:t>
      </w:r>
    </w:p>
    <w:p w:rsidR="00F969AF" w:rsidRDefault="002B4C73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Критерии оценки конкурсных работ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6.1. Экспертная оценка фоторабот осуществляется конкурсной комиссией. Состав конкурсной комиссии утверждается приказом ведомства в каждом субъекте: Республики Хакасия, Республика Тыва, Красноярском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крае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6.2. Конкурсные работы оцениваются конкурсной комиссией по следующим критериям: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раскрытие темы;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общее восприятие;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отражение и раскрытие темы через мастерство фотографии;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оригинальность творческого решения;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художественные и технические качества фотоработы.</w:t>
      </w:r>
    </w:p>
    <w:p w:rsidR="00F969AF" w:rsidRDefault="002B4C73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Подведение итогов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7.1. Конкурсная комиссия рассматривает представленные фотоработы, определяет победителей в каждой номинации.</w:t>
      </w:r>
    </w:p>
    <w:p w:rsidR="008C6D47" w:rsidRDefault="002B4C73" w:rsidP="008C6D4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7.2. Участники Конкурса - авторы лучших конкурсных работ – признаются победителями Конкурса, из их фоторабот формируется фотовыставка.</w:t>
      </w:r>
    </w:p>
    <w:p w:rsidR="00F969AF" w:rsidRDefault="002B4C73" w:rsidP="008C6D47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7.3.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Подведение итогов </w:t>
      </w:r>
      <w:r w:rsidR="00771CB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определение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победителей Конкурса состоится</w:t>
      </w:r>
      <w:r w:rsidR="008C6D4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C6D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23 сентября </w:t>
      </w:r>
      <w:r w:rsidRPr="008C6D47">
        <w:rPr>
          <w:rFonts w:ascii="Times New Roman" w:hAnsi="Times New Roman" w:cs="Times New Roman"/>
          <w:b/>
          <w:bCs/>
          <w:color w:val="000000"/>
          <w:sz w:val="26"/>
          <w:szCs w:val="26"/>
        </w:rPr>
        <w:t>2024</w:t>
      </w:r>
      <w:r w:rsidR="008C6D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771CBD" w:rsidRDefault="00771CB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7.4.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После подведения итогов и определения победителей Конкурса, между Организаторами Конкурса осуществляется обмен электронными фотографиями победителей (Красноярский край, Хакасия, Тыва) по номинациям, указанных пунктом 5.1 настоящего Положения в срок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до 2</w:t>
      </w:r>
      <w:r w:rsidR="008101B6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сентября</w:t>
      </w:r>
      <w:r w:rsidRPr="00771CBD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771CB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>
        <w:rPr>
          <w:rFonts w:ascii="Times New Roman" w:hAnsi="Times New Roman" w:cs="Times New Roman"/>
          <w:color w:val="000000"/>
          <w:sz w:val="26"/>
          <w:szCs w:val="26"/>
        </w:rPr>
        <w:t>электронную почту контактных лиц</w:t>
      </w:r>
      <w:r w:rsidRPr="00771CBD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Организаторов </w:t>
      </w: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771CBD">
        <w:rPr>
          <w:rFonts w:ascii="Times New Roman" w:hAnsi="Times New Roman" w:cs="Times New Roman"/>
          <w:color w:val="000000"/>
          <w:sz w:val="26"/>
          <w:szCs w:val="26"/>
        </w:rPr>
        <w:t>онкурса</w:t>
      </w:r>
      <w:r>
        <w:rPr>
          <w:rFonts w:ascii="Times New Roman" w:hAnsi="Times New Roman" w:cs="Times New Roman"/>
          <w:color w:val="000000"/>
          <w:sz w:val="26"/>
          <w:szCs w:val="26"/>
        </w:rPr>
        <w:t>, указанную в пункте 9.1 настоящего Положения.</w:t>
      </w:r>
    </w:p>
    <w:p w:rsidR="00771CBD" w:rsidRDefault="00771CBD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7.5. Организатор Конкурса в своем регионе </w:t>
      </w:r>
      <w:r w:rsidR="00955F95">
        <w:rPr>
          <w:rFonts w:ascii="Times New Roman" w:hAnsi="Times New Roman" w:cs="Times New Roman"/>
          <w:color w:val="000000"/>
          <w:sz w:val="26"/>
          <w:szCs w:val="26"/>
        </w:rPr>
        <w:t xml:space="preserve">организует выставку фотографий победителей с проведением награждения победителей и вручением Дипломов и памятных сувениров от своего ведомства -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27 сентября </w:t>
      </w:r>
      <w:r w:rsidR="00955F9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2024 года.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771CBD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Победители в каждой номинации будет отмечены Организаторами Конкурса каждого региона Дипломами и памятными призами.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771CBD">
        <w:rPr>
          <w:rFonts w:ascii="Times New Roman" w:hAnsi="Times New Roman" w:cs="Times New Roman"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Информация о результатах Конкурса будет опубликована на </w:t>
      </w:r>
      <w:r>
        <w:rPr>
          <w:rFonts w:ascii="Times New Roman" w:eastAsia="SimSun" w:hAnsi="Times New Roman" w:cs="Times New Roman"/>
          <w:sz w:val="26"/>
          <w:szCs w:val="26"/>
          <w:lang w:eastAsia="zh-CN" w:bidi="ar"/>
        </w:rPr>
        <w:t xml:space="preserve">официальной странице, в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социальных сетях Организаторов Конкурса каждого региона. </w:t>
      </w:r>
    </w:p>
    <w:p w:rsidR="00F969AF" w:rsidRDefault="002B4C73">
      <w:pPr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Соблюдение авторских прав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8.1. Каждый участник гарантирует, что является автором творческой фотоработы, и факт участия в Конкурсе не нарушает права других лиц.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8.2. Представляя заявку и конкурсную работу в адрес Организатора Конкурса, претенденты подтверждают возможность их использования в целях, связанных с проведением Конкурса, в том числе для фотовыставки и публикации в социальных сетях и СМИ.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8.3. Условия участия в Конкурсе является согласием автора фотографии на передачу Организаторам Конкурса прав на публикацию и использование фотографии без выплаты авторского вознаграждения.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9. Общие вопросы, взаимодействие с Организаторами конкурса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9.1. Контактные лица Организаторов конкурса: </w:t>
      </w:r>
    </w:p>
    <w:p w:rsidR="00F969AF" w:rsidRDefault="002B4C7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Министерство природных ресурсов и экологии Республики Хакасия: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Картавцева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Виктория Александровна,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Лузянина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Анастасия Максимовна, тел. 8 (3902) 24-80-64, 24-81-62,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e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val="en-US"/>
        </w:rPr>
        <w:t>mp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0416@</w:t>
      </w:r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val="en-US"/>
        </w:rPr>
        <w:t>r</w:t>
      </w:r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-19.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  <w:t>.</w:t>
      </w:r>
    </w:p>
    <w:p w:rsidR="00F969AF" w:rsidRDefault="002B4C73">
      <w:pPr>
        <w:spacing w:after="0" w:line="26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Министерство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природных ресурсов и лесного комплекса Красноярского края  ___________________________.</w:t>
      </w:r>
    </w:p>
    <w:p w:rsidR="00F969AF" w:rsidRDefault="002B4C73">
      <w:pPr>
        <w:spacing w:after="0" w:line="26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Министерство </w:t>
      </w:r>
      <w:r>
        <w:rPr>
          <w:rFonts w:ascii="Times New Roman" w:hAnsi="Times New Roman" w:cs="Times New Roman"/>
          <w:bCs/>
          <w:sz w:val="26"/>
          <w:szCs w:val="26"/>
        </w:rPr>
        <w:t>лесного хозяйства и природопользования: _______________________________________________________________________.</w:t>
      </w:r>
    </w:p>
    <w:p w:rsidR="00F969AF" w:rsidRDefault="00F969A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69AF" w:rsidRDefault="002B4C73">
      <w:pPr>
        <w:spacing w:after="0"/>
        <w:ind w:firstLine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1 к Положению</w:t>
      </w:r>
    </w:p>
    <w:p w:rsidR="00F969AF" w:rsidRDefault="002B4C73">
      <w:pPr>
        <w:spacing w:after="0"/>
        <w:ind w:firstLine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межрегионального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69AF" w:rsidRDefault="002B4C73">
      <w:pPr>
        <w:spacing w:after="0"/>
        <w:ind w:firstLine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конкурса фотографий «Енисей Батюшка»</w:t>
      </w:r>
    </w:p>
    <w:p w:rsidR="00F969AF" w:rsidRDefault="00F969AF">
      <w:pPr>
        <w:spacing w:after="0"/>
        <w:ind w:firstLine="4820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tabs>
          <w:tab w:val="left" w:pos="4840"/>
          <w:tab w:val="left" w:pos="5720"/>
        </w:tabs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F969AF" w:rsidRDefault="002B4C7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(ФОРМА)</w:t>
      </w:r>
    </w:p>
    <w:p w:rsidR="00F969AF" w:rsidRDefault="00F969A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69AF" w:rsidRDefault="002B4C73">
      <w:pPr>
        <w:spacing w:after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ЗАЯВКА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 участие в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межрегиональном конкурсе фотографий «Енисей Батюшка»</w:t>
      </w:r>
    </w:p>
    <w:p w:rsidR="00F969AF" w:rsidRDefault="00F969AF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F969AF">
        <w:tc>
          <w:tcPr>
            <w:tcW w:w="4219" w:type="dxa"/>
          </w:tcPr>
          <w:p w:rsidR="00F969AF" w:rsidRDefault="002B4C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Ф.И.О. участника, возраст</w:t>
            </w:r>
          </w:p>
        </w:tc>
        <w:tc>
          <w:tcPr>
            <w:tcW w:w="5352" w:type="dxa"/>
          </w:tcPr>
          <w:p w:rsidR="00F969AF" w:rsidRDefault="00F969A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969AF">
        <w:tc>
          <w:tcPr>
            <w:tcW w:w="4219" w:type="dxa"/>
          </w:tcPr>
          <w:p w:rsidR="00F969AF" w:rsidRDefault="002B4C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5352" w:type="dxa"/>
          </w:tcPr>
          <w:p w:rsidR="00F969AF" w:rsidRDefault="00F969A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969AF">
        <w:tc>
          <w:tcPr>
            <w:tcW w:w="4219" w:type="dxa"/>
          </w:tcPr>
          <w:p w:rsidR="00F969AF" w:rsidRDefault="002B4C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съемки работы</w:t>
            </w:r>
          </w:p>
        </w:tc>
        <w:tc>
          <w:tcPr>
            <w:tcW w:w="5352" w:type="dxa"/>
          </w:tcPr>
          <w:p w:rsidR="00F969AF" w:rsidRDefault="00F969A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969AF">
        <w:tc>
          <w:tcPr>
            <w:tcW w:w="4219" w:type="dxa"/>
          </w:tcPr>
          <w:p w:rsidR="00F969AF" w:rsidRDefault="002B4C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Место учебы/работы</w:t>
            </w:r>
          </w:p>
        </w:tc>
        <w:tc>
          <w:tcPr>
            <w:tcW w:w="5352" w:type="dxa"/>
          </w:tcPr>
          <w:p w:rsidR="00F969AF" w:rsidRDefault="00F969A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969AF">
        <w:tc>
          <w:tcPr>
            <w:tcW w:w="4219" w:type="dxa"/>
          </w:tcPr>
          <w:p w:rsidR="00F969AF" w:rsidRDefault="002B4C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5352" w:type="dxa"/>
          </w:tcPr>
          <w:p w:rsidR="00F969AF" w:rsidRDefault="00F969A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969AF">
        <w:trPr>
          <w:trHeight w:val="381"/>
        </w:trPr>
        <w:tc>
          <w:tcPr>
            <w:tcW w:w="4219" w:type="dxa"/>
          </w:tcPr>
          <w:p w:rsidR="00F969AF" w:rsidRDefault="002B4C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352" w:type="dxa"/>
          </w:tcPr>
          <w:p w:rsidR="00F969AF" w:rsidRDefault="00F969AF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F969AF" w:rsidRDefault="00F969A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69AF" w:rsidRDefault="002B4C73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Прошу принять следующую работу:</w:t>
      </w:r>
    </w:p>
    <w:p w:rsidR="00F969AF" w:rsidRDefault="002B4C7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/>
          <w:sz w:val="26"/>
          <w:szCs w:val="26"/>
        </w:rPr>
        <w:t>(указать название работы)</w:t>
      </w:r>
    </w:p>
    <w:p w:rsidR="00F969AF" w:rsidRDefault="002B4C73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</w:t>
      </w:r>
      <w:r w:rsidR="008C6D47">
        <w:rPr>
          <w:rFonts w:ascii="Times New Roman" w:hAnsi="Times New Roman" w:cs="Times New Roman"/>
          <w:bCs/>
          <w:color w:val="000000"/>
          <w:sz w:val="26"/>
          <w:szCs w:val="26"/>
        </w:rPr>
        <w:t>меж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региональном конкурсе фотографий «Енисей Батюшка».</w:t>
      </w:r>
    </w:p>
    <w:p w:rsidR="00F969AF" w:rsidRDefault="00F969AF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F969AF" w:rsidRDefault="002B4C73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Комментарий к работе </w:t>
      </w:r>
    </w:p>
    <w:p w:rsidR="00F969AF" w:rsidRDefault="002B4C7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69AF" w:rsidRDefault="00F969A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2B4C7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                                                                               ________________</w:t>
      </w:r>
    </w:p>
    <w:p w:rsidR="00F969AF" w:rsidRDefault="002B4C73">
      <w:pPr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(дата)                                                                                                   (подпись)</w:t>
      </w: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F969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69AF" w:rsidRDefault="002B4C73">
      <w:pPr>
        <w:spacing w:after="0"/>
        <w:ind w:firstLine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 к Положению</w:t>
      </w:r>
    </w:p>
    <w:p w:rsidR="00F969AF" w:rsidRDefault="002B4C73">
      <w:pPr>
        <w:spacing w:after="0"/>
        <w:ind w:firstLine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межрегионального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69AF" w:rsidRDefault="002B4C73">
      <w:pPr>
        <w:spacing w:after="0"/>
        <w:ind w:firstLine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конкурса фотографий «Енисей Батюшка»</w:t>
      </w:r>
    </w:p>
    <w:p w:rsidR="00F969AF" w:rsidRDefault="00F969AF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969AF" w:rsidRDefault="002B4C73">
      <w:pPr>
        <w:spacing w:after="0"/>
        <w:ind w:firstLine="4820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(ФОРМА)</w:t>
      </w:r>
    </w:p>
    <w:p w:rsidR="00F969AF" w:rsidRDefault="00F969AF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969AF" w:rsidRDefault="002B4C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F969AF" w:rsidRDefault="002B4C7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_____________________________________________________________________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i/>
          <w:color w:val="000000"/>
          <w:sz w:val="26"/>
          <w:szCs w:val="26"/>
        </w:rPr>
        <w:t>(Фамилия, имя, отчество участника или законного представителя участника</w:t>
      </w:r>
      <w:proofErr w:type="gramEnd"/>
    </w:p>
    <w:p w:rsidR="00F969AF" w:rsidRDefault="002B4C73">
      <w:pPr>
        <w:spacing w:after="0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</w:rPr>
        <w:t>(указать в случае несовершеннолетия участника))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</w:t>
      </w:r>
    </w:p>
    <w:p w:rsidR="00F969AF" w:rsidRDefault="002B4C73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Фамилия, имя, отчество участника</w:t>
      </w:r>
      <w:proofErr w:type="gramEnd"/>
    </w:p>
    <w:p w:rsidR="00F969AF" w:rsidRDefault="002B4C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(заполняется в случае указания в первой строке законного представителя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F969AF" w:rsidRDefault="002B4C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обработку моей фотографии, а также н обработку моих персональных данных (данных моего ребенка).</w:t>
      </w:r>
    </w:p>
    <w:p w:rsidR="00F969AF" w:rsidRDefault="002B4C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Соглашаюсь с тем, что представленная работа может быть использована Организаторами конкурса для размещения на фотовыставках, в различных изданиях, для публикации в официальных ресурсах организатора в информационно-телекоммуникационной сети «Интернет» и иных источников без дополнительного согласия и без уплаты какого-либо вознаграждения с условием указания авторства исполнителя фотоматериала.</w:t>
      </w:r>
    </w:p>
    <w:p w:rsidR="00F969AF" w:rsidRDefault="002B4C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Соглашаюсь с тем, что представленные персональные данные, могут быть использованы Организаторами конкурса для размещения на фотовыставках, в различных изданиях, в официальных ресурсах организатора в информационно-телекоммуникационной сети «Интернет», иных источников.</w:t>
      </w:r>
    </w:p>
    <w:p w:rsidR="00F969AF" w:rsidRDefault="002B4C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Согласие действительно с момента заполнения настоящего разрешения. Согласие на обработку персональных данных может быть отозвано мною путём направления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955F95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 xml:space="preserve"> письменного отзыва.</w:t>
      </w:r>
    </w:p>
    <w:p w:rsidR="00F969AF" w:rsidRDefault="00F969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969AF" w:rsidRDefault="002B4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</w:t>
      </w:r>
    </w:p>
    <w:p w:rsidR="00F969AF" w:rsidRDefault="002B4C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(подпись, фамилия, инициалы участника/ законного представителя)</w:t>
      </w:r>
    </w:p>
    <w:p w:rsidR="00F969AF" w:rsidRDefault="00F96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F969AF" w:rsidRDefault="00F96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F969AF" w:rsidRDefault="00F96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F969AF" w:rsidRDefault="00F969A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F969AF" w:rsidRDefault="002B4C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«____»_________2024г.</w:t>
      </w:r>
    </w:p>
    <w:sectPr w:rsidR="00F969AF" w:rsidSect="005A7F68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BD" w:rsidRDefault="00771CBD">
      <w:pPr>
        <w:spacing w:line="240" w:lineRule="auto"/>
      </w:pPr>
      <w:r>
        <w:separator/>
      </w:r>
    </w:p>
  </w:endnote>
  <w:endnote w:type="continuationSeparator" w:id="0">
    <w:p w:rsidR="00771CBD" w:rsidRDefault="00771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BD" w:rsidRDefault="00771CBD">
      <w:pPr>
        <w:spacing w:after="0"/>
      </w:pPr>
      <w:r>
        <w:separator/>
      </w:r>
    </w:p>
  </w:footnote>
  <w:footnote w:type="continuationSeparator" w:id="0">
    <w:p w:rsidR="00771CBD" w:rsidRDefault="00771C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82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A7F68" w:rsidRPr="005A7F68" w:rsidRDefault="005A7F68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A7F6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A7F68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A7F6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8116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5A7F68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A7F68" w:rsidRDefault="005A7F6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F8AA6"/>
    <w:multiLevelType w:val="multilevel"/>
    <w:tmpl w:val="BDCF8A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F7763AE3"/>
    <w:multiLevelType w:val="multilevel"/>
    <w:tmpl w:val="F7763AE3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FF73AC80"/>
    <w:multiLevelType w:val="singleLevel"/>
    <w:tmpl w:val="FF73AC8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CC"/>
    <w:rsid w:val="93BD7D21"/>
    <w:rsid w:val="9FD72A0C"/>
    <w:rsid w:val="9FF33ED1"/>
    <w:rsid w:val="BAFF249C"/>
    <w:rsid w:val="BFDE5B47"/>
    <w:rsid w:val="D57C72F2"/>
    <w:rsid w:val="DBFF03A8"/>
    <w:rsid w:val="DBFF3F7B"/>
    <w:rsid w:val="DCB7F7E9"/>
    <w:rsid w:val="DFB813AF"/>
    <w:rsid w:val="E1FA165E"/>
    <w:rsid w:val="EBFD3008"/>
    <w:rsid w:val="EE7DA979"/>
    <w:rsid w:val="EEFD4719"/>
    <w:rsid w:val="F2FAB9D3"/>
    <w:rsid w:val="FB667F9A"/>
    <w:rsid w:val="FBDF1386"/>
    <w:rsid w:val="FBFE7D60"/>
    <w:rsid w:val="FDF96D26"/>
    <w:rsid w:val="FFBBB1C9"/>
    <w:rsid w:val="FFF3BA0B"/>
    <w:rsid w:val="FFFBA31E"/>
    <w:rsid w:val="00000856"/>
    <w:rsid w:val="000B2FE6"/>
    <w:rsid w:val="000E25F6"/>
    <w:rsid w:val="000F39D2"/>
    <w:rsid w:val="0013615F"/>
    <w:rsid w:val="0018116A"/>
    <w:rsid w:val="00185CA9"/>
    <w:rsid w:val="001A061D"/>
    <w:rsid w:val="00206D02"/>
    <w:rsid w:val="002356F4"/>
    <w:rsid w:val="002473C1"/>
    <w:rsid w:val="002B4C73"/>
    <w:rsid w:val="002C0F1F"/>
    <w:rsid w:val="00331D11"/>
    <w:rsid w:val="00337824"/>
    <w:rsid w:val="0034237D"/>
    <w:rsid w:val="00357469"/>
    <w:rsid w:val="00366BC0"/>
    <w:rsid w:val="00381406"/>
    <w:rsid w:val="003E15D6"/>
    <w:rsid w:val="00402EFA"/>
    <w:rsid w:val="00451284"/>
    <w:rsid w:val="005027A0"/>
    <w:rsid w:val="00542BF8"/>
    <w:rsid w:val="00553238"/>
    <w:rsid w:val="00580CFA"/>
    <w:rsid w:val="00585E55"/>
    <w:rsid w:val="005A7F68"/>
    <w:rsid w:val="00623D9D"/>
    <w:rsid w:val="006E461D"/>
    <w:rsid w:val="00762C1B"/>
    <w:rsid w:val="00771CBD"/>
    <w:rsid w:val="007B5047"/>
    <w:rsid w:val="007D7BE2"/>
    <w:rsid w:val="008101B6"/>
    <w:rsid w:val="008200A4"/>
    <w:rsid w:val="00851BCC"/>
    <w:rsid w:val="008941D4"/>
    <w:rsid w:val="008A049B"/>
    <w:rsid w:val="008C6D47"/>
    <w:rsid w:val="008D01FB"/>
    <w:rsid w:val="00912CD6"/>
    <w:rsid w:val="0092071B"/>
    <w:rsid w:val="009400F4"/>
    <w:rsid w:val="00955F95"/>
    <w:rsid w:val="009F2ACC"/>
    <w:rsid w:val="00A00576"/>
    <w:rsid w:val="00A0483F"/>
    <w:rsid w:val="00A4624B"/>
    <w:rsid w:val="00B17481"/>
    <w:rsid w:val="00BC391C"/>
    <w:rsid w:val="00BD127B"/>
    <w:rsid w:val="00C31849"/>
    <w:rsid w:val="00C4755D"/>
    <w:rsid w:val="00CF4370"/>
    <w:rsid w:val="00D328F9"/>
    <w:rsid w:val="00D34C33"/>
    <w:rsid w:val="00D55FDF"/>
    <w:rsid w:val="00D65393"/>
    <w:rsid w:val="00D83D63"/>
    <w:rsid w:val="00DA7E80"/>
    <w:rsid w:val="00DB0D0F"/>
    <w:rsid w:val="00DF610F"/>
    <w:rsid w:val="00E11220"/>
    <w:rsid w:val="00E136E0"/>
    <w:rsid w:val="00E60AD1"/>
    <w:rsid w:val="00EE4103"/>
    <w:rsid w:val="00F77764"/>
    <w:rsid w:val="00F969AF"/>
    <w:rsid w:val="00FA3C22"/>
    <w:rsid w:val="0BFDE4E8"/>
    <w:rsid w:val="1FEF531A"/>
    <w:rsid w:val="2EEB17B0"/>
    <w:rsid w:val="31FF352F"/>
    <w:rsid w:val="331C4D40"/>
    <w:rsid w:val="33BEAE50"/>
    <w:rsid w:val="39F2276B"/>
    <w:rsid w:val="3BFC9041"/>
    <w:rsid w:val="3D2F3957"/>
    <w:rsid w:val="4F5BEE03"/>
    <w:rsid w:val="57FE0040"/>
    <w:rsid w:val="57FF50D9"/>
    <w:rsid w:val="5C32EBFD"/>
    <w:rsid w:val="5CFECE09"/>
    <w:rsid w:val="5E7F07B5"/>
    <w:rsid w:val="5F34D804"/>
    <w:rsid w:val="5F5F3DC4"/>
    <w:rsid w:val="641C2C78"/>
    <w:rsid w:val="64DC0057"/>
    <w:rsid w:val="677B116D"/>
    <w:rsid w:val="6F7757BF"/>
    <w:rsid w:val="76CF2F44"/>
    <w:rsid w:val="77F73AA2"/>
    <w:rsid w:val="7CC6FE51"/>
    <w:rsid w:val="7E3F09A1"/>
    <w:rsid w:val="7EAF3226"/>
    <w:rsid w:val="7F7FCD57"/>
    <w:rsid w:val="7FFC651D"/>
    <w:rsid w:val="7FFD97E9"/>
    <w:rsid w:val="7FFFF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unhideWhenUsed/>
    <w:qFormat/>
    <w:pPr>
      <w:widowControl w:val="0"/>
    </w:pPr>
    <w:rPr>
      <w:rFonts w:eastAsia="Times New Roman" w:hint="eastAsia"/>
      <w:sz w:val="24"/>
      <w:szCs w:val="24"/>
      <w:lang w:eastAsia="zh-CN" w:bidi="hi-IN"/>
    </w:rPr>
  </w:style>
  <w:style w:type="paragraph" w:customStyle="1" w:styleId="1">
    <w:name w:val="Основной текст1"/>
    <w:basedOn w:val="a"/>
    <w:uiPriority w:val="99"/>
    <w:unhideWhenUsed/>
    <w:qFormat/>
    <w:pPr>
      <w:spacing w:after="140" w:line="276" w:lineRule="auto"/>
    </w:pPr>
    <w:rPr>
      <w:rFonts w:hint="eastAsia"/>
      <w:sz w:val="24"/>
      <w:szCs w:val="24"/>
    </w:rPr>
  </w:style>
  <w:style w:type="paragraph" w:customStyle="1" w:styleId="ConsPlusTitle">
    <w:name w:val="ConsPlusTitle"/>
    <w:uiPriority w:val="99"/>
    <w:unhideWhenUsed/>
    <w:qFormat/>
    <w:pPr>
      <w:widowControl w:val="0"/>
    </w:pPr>
    <w:rPr>
      <w:rFonts w:ascii="Arial" w:hAnsi="Arial" w:hint="eastAsia"/>
      <w:b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5A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7F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A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7F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unhideWhenUsed/>
    <w:qFormat/>
    <w:pPr>
      <w:widowControl w:val="0"/>
    </w:pPr>
    <w:rPr>
      <w:rFonts w:eastAsia="Times New Roman" w:hint="eastAsia"/>
      <w:sz w:val="24"/>
      <w:szCs w:val="24"/>
      <w:lang w:eastAsia="zh-CN" w:bidi="hi-IN"/>
    </w:rPr>
  </w:style>
  <w:style w:type="paragraph" w:customStyle="1" w:styleId="1">
    <w:name w:val="Основной текст1"/>
    <w:basedOn w:val="a"/>
    <w:uiPriority w:val="99"/>
    <w:unhideWhenUsed/>
    <w:qFormat/>
    <w:pPr>
      <w:spacing w:after="140" w:line="276" w:lineRule="auto"/>
    </w:pPr>
    <w:rPr>
      <w:rFonts w:hint="eastAsia"/>
      <w:sz w:val="24"/>
      <w:szCs w:val="24"/>
    </w:rPr>
  </w:style>
  <w:style w:type="paragraph" w:customStyle="1" w:styleId="ConsPlusTitle">
    <w:name w:val="ConsPlusTitle"/>
    <w:uiPriority w:val="99"/>
    <w:unhideWhenUsed/>
    <w:qFormat/>
    <w:pPr>
      <w:widowControl w:val="0"/>
    </w:pPr>
    <w:rPr>
      <w:rFonts w:ascii="Arial" w:hAnsi="Arial" w:hint="eastAsia"/>
      <w:b/>
      <w:sz w:val="24"/>
      <w:szCs w:val="24"/>
      <w:lang w:eastAsia="zh-CN" w:bidi="hi-I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unhideWhenUsed/>
    <w:rsid w:val="005A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7F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A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7F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Тинников</dc:creator>
  <cp:lastModifiedBy>Замдиректора</cp:lastModifiedBy>
  <cp:revision>2</cp:revision>
  <cp:lastPrinted>2024-06-21T04:46:00Z</cp:lastPrinted>
  <dcterms:created xsi:type="dcterms:W3CDTF">2024-07-09T04:31:00Z</dcterms:created>
  <dcterms:modified xsi:type="dcterms:W3CDTF">2024-07-09T04:31:00Z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